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4D55" w14:textId="77777777" w:rsidR="0018537D" w:rsidRDefault="0018537D" w:rsidP="0018537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0DD9B8E" w14:textId="67A5097D" w:rsidR="00B532A2" w:rsidRPr="00B532A2" w:rsidRDefault="00B532A2" w:rsidP="0018537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532A2">
        <w:rPr>
          <w:rFonts w:ascii="Times New Roman" w:hAnsi="Times New Roman"/>
          <w:sz w:val="24"/>
          <w:szCs w:val="24"/>
        </w:rPr>
        <w:t>The County wil</w:t>
      </w:r>
      <w:r>
        <w:rPr>
          <w:rFonts w:ascii="Times New Roman" w:hAnsi="Times New Roman"/>
          <w:sz w:val="24"/>
          <w:szCs w:val="24"/>
        </w:rPr>
        <w:t xml:space="preserve">l pay appointed counsel for all </w:t>
      </w:r>
      <w:r w:rsidRPr="00B532A2">
        <w:rPr>
          <w:rFonts w:ascii="Times New Roman" w:hAnsi="Times New Roman"/>
          <w:sz w:val="24"/>
          <w:szCs w:val="24"/>
        </w:rPr>
        <w:t>time reasonably necessary for</w:t>
      </w:r>
      <w:r>
        <w:rPr>
          <w:rFonts w:ascii="Times New Roman" w:hAnsi="Times New Roman"/>
          <w:sz w:val="24"/>
          <w:szCs w:val="24"/>
        </w:rPr>
        <w:t xml:space="preserve"> adequate representation of the </w:t>
      </w:r>
      <w:r w:rsidRPr="00B532A2">
        <w:rPr>
          <w:rFonts w:ascii="Times New Roman" w:hAnsi="Times New Roman"/>
          <w:sz w:val="24"/>
          <w:szCs w:val="24"/>
        </w:rPr>
        <w:t>defendant, as approved by a judge, according to the following fee</w:t>
      </w:r>
      <w:r w:rsidR="0018537D">
        <w:rPr>
          <w:rFonts w:ascii="Times New Roman" w:hAnsi="Times New Roman"/>
          <w:sz w:val="24"/>
          <w:szCs w:val="24"/>
        </w:rPr>
        <w:t xml:space="preserve"> </w:t>
      </w:r>
      <w:r w:rsidRPr="00B532A2">
        <w:rPr>
          <w:rFonts w:ascii="Times New Roman" w:hAnsi="Times New Roman"/>
          <w:sz w:val="24"/>
          <w:szCs w:val="24"/>
        </w:rPr>
        <w:t xml:space="preserve">schedule adopted as provided under Article 26.05(b) </w:t>
      </w:r>
      <w:r>
        <w:rPr>
          <w:rFonts w:ascii="Times New Roman" w:hAnsi="Times New Roman"/>
          <w:sz w:val="24"/>
          <w:szCs w:val="24"/>
        </w:rPr>
        <w:t>of the Code of Criminal P</w:t>
      </w:r>
      <w:r w:rsidRPr="00B532A2">
        <w:rPr>
          <w:rFonts w:ascii="Times New Roman" w:hAnsi="Times New Roman"/>
          <w:sz w:val="24"/>
          <w:szCs w:val="24"/>
        </w:rPr>
        <w:t xml:space="preserve">rocedure: </w:t>
      </w:r>
      <w:r w:rsidRPr="0018537D">
        <w:rPr>
          <w:rFonts w:ascii="Times New Roman" w:hAnsi="Times New Roman"/>
          <w:b/>
          <w:sz w:val="24"/>
          <w:szCs w:val="24"/>
        </w:rPr>
        <w:t>$</w:t>
      </w:r>
      <w:r w:rsidR="00700C83">
        <w:rPr>
          <w:rFonts w:ascii="Times New Roman" w:hAnsi="Times New Roman"/>
          <w:b/>
          <w:sz w:val="24"/>
          <w:szCs w:val="24"/>
        </w:rPr>
        <w:t>2</w:t>
      </w:r>
      <w:r w:rsidR="00D9136D">
        <w:rPr>
          <w:rFonts w:ascii="Times New Roman" w:hAnsi="Times New Roman"/>
          <w:b/>
          <w:sz w:val="24"/>
          <w:szCs w:val="24"/>
        </w:rPr>
        <w:t>00</w:t>
      </w:r>
      <w:r w:rsidRPr="0018537D">
        <w:rPr>
          <w:rFonts w:ascii="Times New Roman" w:hAnsi="Times New Roman"/>
          <w:b/>
          <w:sz w:val="24"/>
          <w:szCs w:val="24"/>
        </w:rPr>
        <w:t xml:space="preserve"> per hour</w:t>
      </w:r>
      <w:r w:rsidRPr="00B532A2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all documented out-of-court and </w:t>
      </w:r>
      <w:r w:rsidRPr="00B532A2">
        <w:rPr>
          <w:rFonts w:ascii="Times New Roman" w:hAnsi="Times New Roman"/>
          <w:sz w:val="24"/>
          <w:szCs w:val="24"/>
        </w:rPr>
        <w:t>in-court time that is actually spent on the case that reasonable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A2">
        <w:rPr>
          <w:rFonts w:ascii="Times New Roman" w:hAnsi="Times New Roman"/>
          <w:sz w:val="24"/>
          <w:szCs w:val="24"/>
        </w:rPr>
        <w:t>professionals would agree was object</w:t>
      </w:r>
      <w:r>
        <w:rPr>
          <w:rFonts w:ascii="Times New Roman" w:hAnsi="Times New Roman"/>
          <w:sz w:val="24"/>
          <w:szCs w:val="24"/>
        </w:rPr>
        <w:t xml:space="preserve">ively necessary for a qualified </w:t>
      </w:r>
      <w:r w:rsidRPr="00B532A2"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iminal defense attorney in the c</w:t>
      </w:r>
      <w:r w:rsidRPr="00B532A2">
        <w:rPr>
          <w:rFonts w:ascii="Times New Roman" w:hAnsi="Times New Roman"/>
          <w:sz w:val="24"/>
          <w:szCs w:val="24"/>
        </w:rPr>
        <w:t>ommunity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A2">
        <w:rPr>
          <w:rFonts w:ascii="Times New Roman" w:hAnsi="Times New Roman"/>
          <w:sz w:val="24"/>
          <w:szCs w:val="24"/>
        </w:rPr>
        <w:t>to represent the client.</w:t>
      </w:r>
    </w:p>
    <w:sectPr w:rsidR="00B532A2" w:rsidRPr="00B532A2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A2"/>
    <w:rsid w:val="0018537D"/>
    <w:rsid w:val="003E0624"/>
    <w:rsid w:val="00700C83"/>
    <w:rsid w:val="00743AB3"/>
    <w:rsid w:val="00894FE0"/>
    <w:rsid w:val="009B2357"/>
    <w:rsid w:val="00B532A2"/>
    <w:rsid w:val="00C74C43"/>
    <w:rsid w:val="00D9136D"/>
    <w:rsid w:val="00F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9711"/>
  <w15:docId w15:val="{613CE2D1-569E-41F3-BB22-4FC6F2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A2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Michael Macias</cp:lastModifiedBy>
  <cp:revision>2</cp:revision>
  <dcterms:created xsi:type="dcterms:W3CDTF">2023-04-11T19:37:00Z</dcterms:created>
  <dcterms:modified xsi:type="dcterms:W3CDTF">2023-04-11T19:37:00Z</dcterms:modified>
</cp:coreProperties>
</file>